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68" w:rsidRPr="002F3968" w:rsidRDefault="002F3968" w:rsidP="002F3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2F3968">
        <w:rPr>
          <w:rFonts w:ascii="Arial" w:eastAsia="Times New Roman" w:hAnsi="Arial" w:cs="Arial"/>
          <w:color w:val="0000FF"/>
          <w:sz w:val="48"/>
        </w:rPr>
        <w:t>Casualties: First World War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552"/>
        <w:gridCol w:w="1390"/>
        <w:gridCol w:w="1552"/>
        <w:gridCol w:w="1390"/>
        <w:gridCol w:w="1553"/>
        <w:gridCol w:w="1822"/>
      </w:tblGrid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Countries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Total</w:t>
            </w: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br/>
              <w:t>Mobilized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Killed</w:t>
            </w: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br/>
              <w:t>&amp; Died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Wounded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Prisoners</w:t>
            </w: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br/>
              <w:t>&amp; Missing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Total</w:t>
            </w: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br/>
              <w:t>Casualties</w:t>
            </w:r>
            <w:r w:rsidR="007D3364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*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t>Casualties % </w:t>
            </w:r>
            <w:r w:rsidRPr="002F3968">
              <w:rPr>
                <w:rFonts w:ascii="Swis721 BT" w:eastAsia="Times New Roman" w:hAnsi="Swis721 BT" w:cs="Times New Roman"/>
                <w:b/>
                <w:bCs/>
                <w:color w:val="FFFFFF"/>
                <w:sz w:val="24"/>
                <w:szCs w:val="24"/>
              </w:rPr>
              <w:br/>
              <w:t>of Mobilized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Allied Powers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1,700,000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4,950,000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9,150,000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76.3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8,410,000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1,357,800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4,266,000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6,160,800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76.3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British Empire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8,904,467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908,371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2,090,212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191,652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3,190,235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35.8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5,615,000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947,000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2,197,000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4,355,000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234,300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364,800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1,210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335,706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535,706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71.4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Serbia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707,343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133,148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152,958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331,106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46.8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13,716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44,686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34,659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93,061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34.9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11.7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7,222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13,751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12,318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33,291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42,188,810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5,152,115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12,831,004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4,121,090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22,104,209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52.3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Central Powers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1,773,700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4,216,058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1,152,800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7,142,558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64.9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Austria-Hungary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3,620,000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2,200,000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7,020,000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90.0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2,850,000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975,000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152,390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27,029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266,919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22,850,000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3,386,200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8,388,448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3,629,829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15,404,477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67.4</w:t>
            </w:r>
          </w:p>
        </w:tc>
      </w:tr>
      <w:tr w:rsidR="002F3968" w:rsidRPr="002F3968" w:rsidTr="002F3968">
        <w:trPr>
          <w:tblCellSpacing w:w="15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65,038,810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8,538,315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21,219,452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7,750,919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37,508,686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F"/>
            <w:vAlign w:val="center"/>
            <w:hideMark/>
          </w:tcPr>
          <w:p w:rsidR="002F3968" w:rsidRPr="002F3968" w:rsidRDefault="002F3968" w:rsidP="002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57.6</w:t>
            </w:r>
          </w:p>
        </w:tc>
      </w:tr>
    </w:tbl>
    <w:p w:rsidR="00AB36DD" w:rsidRDefault="00AB36DD"/>
    <w:p w:rsidR="007D3364" w:rsidRDefault="007D3364">
      <w:r>
        <w:t xml:space="preserve">*Total casualties </w:t>
      </w:r>
      <w:proofErr w:type="gramStart"/>
      <w:r>
        <w:t>is</w:t>
      </w:r>
      <w:proofErr w:type="gramEnd"/>
      <w:r>
        <w:t xml:space="preserve"> the total of soldiers killed, wounded, and missing.</w:t>
      </w:r>
    </w:p>
    <w:p w:rsidR="00266DE1" w:rsidRDefault="009967DE">
      <w:pPr>
        <w:rPr>
          <w:b/>
        </w:rPr>
      </w:pPr>
      <w:proofErr w:type="gramStart"/>
      <w:r>
        <w:rPr>
          <w:b/>
        </w:rPr>
        <w:t>Starter 10</w:t>
      </w:r>
      <w:bookmarkStart w:id="0" w:name="_GoBack"/>
      <w:bookmarkEnd w:id="0"/>
      <w:r w:rsidR="00266DE1">
        <w:rPr>
          <w:b/>
        </w:rPr>
        <w:t>- Please write</w:t>
      </w:r>
      <w:proofErr w:type="gramEnd"/>
      <w:r w:rsidR="00266DE1">
        <w:rPr>
          <w:b/>
        </w:rPr>
        <w:t xml:space="preserve"> responses on a separate piece of paper!</w:t>
      </w:r>
    </w:p>
    <w:p w:rsidR="00266DE1" w:rsidRDefault="00266DE1" w:rsidP="00266DE1">
      <w:pPr>
        <w:pStyle w:val="ListParagraph"/>
        <w:numPr>
          <w:ilvl w:val="0"/>
          <w:numId w:val="1"/>
        </w:numPr>
      </w:pPr>
      <w:r>
        <w:t>What are three things that stand out to you about these statistics?  Explain for each one why it stands out.</w:t>
      </w:r>
    </w:p>
    <w:p w:rsidR="00266DE1" w:rsidRDefault="00266DE1" w:rsidP="00266DE1">
      <w:pPr>
        <w:pStyle w:val="ListParagraph"/>
      </w:pPr>
    </w:p>
    <w:p w:rsidR="00266DE1" w:rsidRDefault="00266DE1" w:rsidP="00266DE1">
      <w:pPr>
        <w:pStyle w:val="ListParagraph"/>
        <w:numPr>
          <w:ilvl w:val="0"/>
          <w:numId w:val="1"/>
        </w:numPr>
      </w:pPr>
      <w:r>
        <w:t>What conclusions can you draw from these statistics?</w:t>
      </w:r>
    </w:p>
    <w:p w:rsidR="00266DE1" w:rsidRDefault="00266DE1" w:rsidP="00266DE1">
      <w:pPr>
        <w:pStyle w:val="ListParagraph"/>
      </w:pPr>
    </w:p>
    <w:p w:rsidR="00266DE1" w:rsidRPr="00266DE1" w:rsidRDefault="00266DE1" w:rsidP="00266DE1">
      <w:pPr>
        <w:pStyle w:val="ListParagraph"/>
        <w:numPr>
          <w:ilvl w:val="0"/>
          <w:numId w:val="1"/>
        </w:numPr>
      </w:pPr>
      <w:r>
        <w:t>What would it take for a nation and for people to heal from this war?  What would you want if you were the loser (Central Powers)?  If you were the winner (Allies)?</w:t>
      </w:r>
    </w:p>
    <w:sectPr w:rsidR="00266DE1" w:rsidRPr="00266DE1" w:rsidSect="0026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1CE3"/>
    <w:multiLevelType w:val="hybridMultilevel"/>
    <w:tmpl w:val="C92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968"/>
    <w:rsid w:val="00266DE1"/>
    <w:rsid w:val="002F3968"/>
    <w:rsid w:val="007D3364"/>
    <w:rsid w:val="009967DE"/>
    <w:rsid w:val="00AB36DD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8">
    <w:name w:val="style38"/>
    <w:basedOn w:val="Normal"/>
    <w:rsid w:val="002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0">
    <w:name w:val="style40"/>
    <w:basedOn w:val="DefaultParagraphFont"/>
    <w:rsid w:val="002F3968"/>
  </w:style>
  <w:style w:type="paragraph" w:styleId="NormalWeb">
    <w:name w:val="Normal (Web)"/>
    <w:basedOn w:val="Normal"/>
    <w:uiPriority w:val="99"/>
    <w:semiHidden/>
    <w:unhideWhenUsed/>
    <w:rsid w:val="002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968"/>
  </w:style>
  <w:style w:type="character" w:customStyle="1" w:styleId="style10">
    <w:name w:val="style10"/>
    <w:basedOn w:val="DefaultParagraphFont"/>
    <w:rsid w:val="002F3968"/>
  </w:style>
  <w:style w:type="paragraph" w:styleId="ListParagraph">
    <w:name w:val="List Paragraph"/>
    <w:basedOn w:val="Normal"/>
    <w:uiPriority w:val="34"/>
    <w:qFormat/>
    <w:rsid w:val="0026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Lori</cp:lastModifiedBy>
  <cp:revision>4</cp:revision>
  <cp:lastPrinted>2013-09-03T18:13:00Z</cp:lastPrinted>
  <dcterms:created xsi:type="dcterms:W3CDTF">2010-09-29T17:20:00Z</dcterms:created>
  <dcterms:modified xsi:type="dcterms:W3CDTF">2013-09-03T18:13:00Z</dcterms:modified>
</cp:coreProperties>
</file>